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4A" w:rsidRDefault="00C36B4A" w:rsidP="00C36B4A">
      <w:pPr>
        <w:pStyle w:val="NormalWeb"/>
        <w:spacing w:before="0" w:after="0"/>
        <w:jc w:val="both"/>
        <w:rPr>
          <w:rStyle w:val="google-src-text1"/>
          <w:b/>
          <w:vanish w:val="0"/>
          <w:sz w:val="22"/>
          <w:szCs w:val="22"/>
        </w:rPr>
      </w:pPr>
      <w:r w:rsidRPr="00C36B4A">
        <w:rPr>
          <w:rStyle w:val="google-src-text1"/>
          <w:b/>
          <w:vanish w:val="0"/>
          <w:sz w:val="22"/>
          <w:szCs w:val="22"/>
        </w:rPr>
        <w:t xml:space="preserve">CARRAGENAS PARA CÁRNEOS </w:t>
      </w:r>
    </w:p>
    <w:p w:rsidR="00C36B4A" w:rsidRPr="00C36B4A" w:rsidRDefault="00C36B4A" w:rsidP="00C36B4A">
      <w:pPr>
        <w:pStyle w:val="NormalWeb"/>
        <w:spacing w:before="0" w:after="0"/>
        <w:jc w:val="both"/>
        <w:rPr>
          <w:rStyle w:val="google-src-text1"/>
          <w:b/>
          <w:vanish w:val="0"/>
          <w:sz w:val="22"/>
          <w:szCs w:val="22"/>
        </w:rPr>
      </w:pPr>
    </w:p>
    <w:p w:rsidR="00C36B4A" w:rsidRPr="00C36B4A" w:rsidRDefault="00C36B4A" w:rsidP="00C36B4A">
      <w:pPr>
        <w:pStyle w:val="NormalWeb"/>
        <w:spacing w:before="0" w:after="0"/>
        <w:jc w:val="both"/>
        <w:rPr>
          <w:rStyle w:val="google-src-text1"/>
          <w:b/>
          <w:vanish w:val="0"/>
          <w:color w:val="1F497D"/>
          <w:sz w:val="32"/>
          <w:szCs w:val="32"/>
        </w:rPr>
      </w:pPr>
      <w:r w:rsidRPr="00C36B4A">
        <w:rPr>
          <w:b/>
          <w:noProof/>
          <w:color w:val="1F497D"/>
          <w:sz w:val="32"/>
          <w:szCs w:val="32"/>
        </w:rPr>
        <w:drawing>
          <wp:inline distT="0" distB="0" distL="0" distR="0">
            <wp:extent cx="5394325" cy="2243455"/>
            <wp:effectExtent l="19050" t="0" r="0" b="0"/>
            <wp:docPr id="1" name="Imagem 13" descr="534317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534317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4A" w:rsidRDefault="00C36B4A" w:rsidP="00C36B4A">
      <w:pPr>
        <w:pStyle w:val="NormalWeb"/>
        <w:spacing w:before="0" w:after="0"/>
        <w:jc w:val="both"/>
        <w:rPr>
          <w:rStyle w:val="google-src-text1"/>
          <w:vanish w:val="0"/>
          <w:sz w:val="22"/>
          <w:szCs w:val="22"/>
        </w:rPr>
      </w:pPr>
    </w:p>
    <w:p w:rsidR="00C36B4A" w:rsidRPr="00C36B4A" w:rsidRDefault="00C36B4A" w:rsidP="00C36B4A">
      <w:pPr>
        <w:pStyle w:val="NormalWeb"/>
        <w:spacing w:before="0" w:after="0"/>
        <w:jc w:val="both"/>
        <w:rPr>
          <w:rStyle w:val="google-src-text1"/>
          <w:vanish w:val="0"/>
          <w:sz w:val="22"/>
          <w:szCs w:val="22"/>
        </w:rPr>
      </w:pPr>
      <w:r w:rsidRPr="00C36B4A">
        <w:rPr>
          <w:rStyle w:val="google-src-text1"/>
          <w:vanish w:val="0"/>
          <w:sz w:val="22"/>
          <w:szCs w:val="22"/>
        </w:rPr>
        <w:t>A Vogler através da parceria com a Gelymar, um dos líderes mundiais na fabricaçã</w:t>
      </w:r>
      <w:r>
        <w:rPr>
          <w:rStyle w:val="google-src-text1"/>
          <w:vanish w:val="0"/>
          <w:sz w:val="22"/>
          <w:szCs w:val="22"/>
        </w:rPr>
        <w:t>o de carragenas, inova seu port</w:t>
      </w:r>
      <w:r w:rsidRPr="00C36B4A">
        <w:rPr>
          <w:rStyle w:val="google-src-text1"/>
          <w:vanish w:val="0"/>
          <w:sz w:val="22"/>
          <w:szCs w:val="22"/>
        </w:rPr>
        <w:t>fólio de hidrocolóides disponibilizando ao mercado cárnico uma linha que atende a diversas  aplicações. Contando com o intercâmbio de profissionais altamente especializados e investindo em constante aperfeiçoamento em tecnologias e desenvolvimento de processos e produtos, possibilita a oferta de soluções específicas para a indústria de carnes.</w:t>
      </w:r>
    </w:p>
    <w:p w:rsidR="00C36B4A" w:rsidRDefault="00C36B4A" w:rsidP="00C36B4A">
      <w:pPr>
        <w:pStyle w:val="NormalWeb"/>
        <w:spacing w:before="0" w:after="0"/>
        <w:jc w:val="both"/>
        <w:rPr>
          <w:rStyle w:val="google-src-text1"/>
          <w:vanish w:val="0"/>
          <w:sz w:val="22"/>
          <w:szCs w:val="22"/>
        </w:rPr>
      </w:pPr>
      <w:r w:rsidRPr="00C36B4A">
        <w:rPr>
          <w:rStyle w:val="google-src-text1"/>
          <w:vanish w:val="0"/>
          <w:sz w:val="22"/>
          <w:szCs w:val="22"/>
        </w:rPr>
        <w:t xml:space="preserve">Gelymar é pioneira na produção de carragenas a partir de algas frescas,  o que permite obter uma melhor qualidade funcional dos extratos utilizados. A planta de extração encontra-se próxima a fonte de extração </w:t>
      </w:r>
      <w:smartTag w:uri="urn:schemas-microsoft-com:office:smarttags" w:element="PersonName">
        <w:smartTagPr>
          <w:attr w:name="ProductID" w:val="em Puerto Montt-Chile"/>
        </w:smartTagPr>
        <w:r w:rsidRPr="00C36B4A">
          <w:rPr>
            <w:rStyle w:val="google-src-text1"/>
            <w:vanish w:val="0"/>
            <w:sz w:val="22"/>
            <w:szCs w:val="22"/>
          </w:rPr>
          <w:t>em Puerto Montt-Chile</w:t>
        </w:r>
      </w:smartTag>
      <w:r w:rsidRPr="00C36B4A">
        <w:rPr>
          <w:rStyle w:val="google-src-text1"/>
          <w:vanish w:val="0"/>
          <w:sz w:val="22"/>
          <w:szCs w:val="22"/>
        </w:rPr>
        <w:t>, a maior reserva mundial de algas de água fria.</w:t>
      </w:r>
    </w:p>
    <w:p w:rsidR="00C36B4A" w:rsidRPr="00C36B4A" w:rsidRDefault="00C36B4A" w:rsidP="00C36B4A">
      <w:pPr>
        <w:pStyle w:val="NormalWeb"/>
        <w:spacing w:before="0" w:after="0"/>
        <w:jc w:val="both"/>
        <w:rPr>
          <w:rStyle w:val="google-src-text1"/>
          <w:vanish w:val="0"/>
          <w:sz w:val="22"/>
          <w:szCs w:val="22"/>
        </w:rPr>
      </w:pPr>
    </w:p>
    <w:p w:rsidR="00C36B4A" w:rsidRPr="00C36B4A" w:rsidRDefault="00C36B4A" w:rsidP="00C36B4A">
      <w:pPr>
        <w:pStyle w:val="NormalWeb"/>
        <w:spacing w:before="0" w:after="0"/>
        <w:jc w:val="both"/>
        <w:rPr>
          <w:color w:val="0070C0"/>
          <w:sz w:val="22"/>
          <w:szCs w:val="22"/>
        </w:rPr>
      </w:pPr>
      <w:r w:rsidRPr="00C36B4A">
        <w:rPr>
          <w:rStyle w:val="google-src-text1"/>
          <w:b/>
          <w:vanish w:val="0"/>
          <w:color w:val="0070C0"/>
          <w:sz w:val="22"/>
          <w:szCs w:val="22"/>
        </w:rPr>
        <w:t>Desafios em produtos cárnicos</w:t>
      </w:r>
    </w:p>
    <w:p w:rsidR="00C36B4A" w:rsidRDefault="00C36B4A" w:rsidP="00C36B4A">
      <w:pPr>
        <w:pStyle w:val="NormalWeb"/>
        <w:spacing w:line="360" w:lineRule="auto"/>
        <w:jc w:val="both"/>
        <w:rPr>
          <w:rStyle w:val="google-src-text1"/>
          <w:b/>
          <w:vanish w:val="0"/>
          <w:color w:val="1F497D"/>
        </w:rPr>
      </w:pPr>
      <w:r>
        <w:rPr>
          <w:noProof/>
        </w:rPr>
        <w:lastRenderedPageBreak/>
        <w:drawing>
          <wp:inline distT="0" distB="0" distL="0" distR="0">
            <wp:extent cx="5401945" cy="4679315"/>
            <wp:effectExtent l="19050" t="0" r="8255" b="0"/>
            <wp:docPr id="2" name="Imagem 15" descr="presu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presun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467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4A" w:rsidRDefault="00C36B4A" w:rsidP="00C36B4A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  <w:lang w:val="pt-PT"/>
        </w:rPr>
      </w:pPr>
      <w:r>
        <w:rPr>
          <w:rFonts w:ascii="Times New Roman" w:hAnsi="Times New Roman" w:cs="Times New Roman"/>
          <w:color w:val="212121"/>
          <w:sz w:val="22"/>
          <w:szCs w:val="22"/>
          <w:lang w:val="pt-PT"/>
        </w:rPr>
        <w:t xml:space="preserve">A produção de produtos de alta qualidade à base de carnes e acessível ao consumidor, enfrenta novos desafios. </w:t>
      </w:r>
    </w:p>
    <w:p w:rsidR="00C36B4A" w:rsidRDefault="00C36B4A" w:rsidP="00C36B4A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  <w:lang w:val="pt-PT"/>
        </w:rPr>
      </w:pPr>
      <w:r>
        <w:rPr>
          <w:rFonts w:ascii="Times New Roman" w:hAnsi="Times New Roman" w:cs="Times New Roman"/>
          <w:color w:val="212121"/>
          <w:sz w:val="22"/>
          <w:szCs w:val="22"/>
          <w:lang w:val="pt-PT"/>
        </w:rPr>
        <w:t xml:space="preserve">Além de fornecer produtos com textura adequada e  sem sinérises,  devem atender as novas necessidades, tais como de saúde  e nutrição como a redução de calorias, gordura e  de sal (sódio),  além de deafios  tecnológicos: uso combinado de cloreto de sódio e cloreto de potássio e o uso de combianção de diferentes tipos de fontes protéicas. </w:t>
      </w:r>
    </w:p>
    <w:p w:rsidR="00C36B4A" w:rsidRDefault="00C36B4A" w:rsidP="00C36B4A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>
        <w:rPr>
          <w:rFonts w:ascii="Times New Roman" w:hAnsi="Times New Roman" w:cs="Times New Roman"/>
          <w:color w:val="212121"/>
          <w:sz w:val="22"/>
          <w:szCs w:val="22"/>
          <w:lang w:val="pt-PT"/>
        </w:rPr>
        <w:t>Em geral, sem uma adaptação tecnológca, podem ocorrer  alterações de textura e capacidade de retenção de água, resultando em baixa aceitação do mercado e redução de vida útil .</w:t>
      </w:r>
    </w:p>
    <w:p w:rsidR="00C36B4A" w:rsidRDefault="00C36B4A" w:rsidP="00C36B4A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  <w:lang w:val="pt-PT"/>
        </w:rPr>
      </w:pPr>
      <w:r>
        <w:rPr>
          <w:rFonts w:ascii="Times New Roman" w:hAnsi="Times New Roman" w:cs="Times New Roman"/>
          <w:color w:val="212121"/>
          <w:sz w:val="22"/>
          <w:szCs w:val="22"/>
          <w:lang w:val="pt-PT"/>
        </w:rPr>
        <w:t>O parceiro de carragenas da Vogler, Gelymar, desenvolveu uma nova linha de carragenas para aplicação em produtos cárnicos para a linha de embutidos com diversos níveis de extensão. Com base em combinações específicas de carragenas do tipo  Kappa I , II e Iota, é possivel conferir propriedades reológicas e sensoriais adequadas para fatiamento e cozimento, mantendo uma aparência fresca, suculência, elasticidade (permite que o produto se enroea sobre si mesmo sem quebrar), fatiamento sem adesividade, dentre outros, sem impacto no processo.</w:t>
      </w: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b/>
          <w:vanish w:val="0"/>
          <w:sz w:val="22"/>
          <w:szCs w:val="22"/>
        </w:rPr>
      </w:pPr>
    </w:p>
    <w:p w:rsidR="00C36B4A" w:rsidRP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b/>
          <w:vanish w:val="0"/>
          <w:color w:val="0070C0"/>
        </w:rPr>
      </w:pPr>
      <w:r w:rsidRPr="00C36B4A">
        <w:rPr>
          <w:rStyle w:val="google-src-text1"/>
          <w:b/>
          <w:vanish w:val="0"/>
          <w:color w:val="0070C0"/>
          <w:sz w:val="22"/>
          <w:szCs w:val="22"/>
        </w:rPr>
        <w:t>Carragenas</w:t>
      </w: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vanish w:val="0"/>
          <w:sz w:val="22"/>
          <w:szCs w:val="22"/>
        </w:rPr>
      </w:pPr>
      <w:r w:rsidRPr="00C36B4A">
        <w:rPr>
          <w:rStyle w:val="google-src-text1"/>
          <w:vanish w:val="0"/>
          <w:sz w:val="22"/>
          <w:szCs w:val="22"/>
        </w:rPr>
        <w:t>Quimicamente, carragenas são polissacarídeos lineares apresentando moléculas alternadas de D-galactose e 3,6 anidro-D-galactose (3,6 AG) unidas por ligações α-1,3 e ß-1,4.</w:t>
      </w: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vanish w:val="0"/>
          <w:sz w:val="22"/>
          <w:szCs w:val="22"/>
        </w:rPr>
      </w:pPr>
      <w:r>
        <w:rPr>
          <w:rStyle w:val="google-src-text1"/>
          <w:vanish w:val="0"/>
          <w:sz w:val="22"/>
          <w:szCs w:val="22"/>
        </w:rPr>
        <w:t>Estes polissacarídeos têm a particularidade de formar colóides e géis em meios aquosos e lácteos em concentrações muito baixas.</w:t>
      </w: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9" w:lineRule="atLeast"/>
        <w:jc w:val="both"/>
        <w:rPr>
          <w:rStyle w:val="google-src-text1"/>
          <w:vanish w:val="0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3134995" cy="1583055"/>
            <wp:effectExtent l="19050" t="0" r="8255" b="0"/>
            <wp:docPr id="3" name="Imagem 3" descr="Quimicacarrag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Quimicacarrage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4A" w:rsidRP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vanish w:val="0"/>
          <w:sz w:val="18"/>
          <w:szCs w:val="18"/>
        </w:rPr>
      </w:pPr>
      <w:r w:rsidRPr="00C36B4A">
        <w:rPr>
          <w:rStyle w:val="google-src-text1"/>
          <w:vanish w:val="0"/>
          <w:sz w:val="18"/>
          <w:szCs w:val="18"/>
        </w:rPr>
        <w:t>Figura: Estrutura química carragenas</w:t>
      </w: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9" w:lineRule="atLeast"/>
        <w:jc w:val="both"/>
        <w:rPr>
          <w:rStyle w:val="google-src-text1"/>
          <w:vanish w:val="0"/>
          <w:sz w:val="22"/>
          <w:szCs w:val="22"/>
        </w:rPr>
      </w:pP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vanish w:val="0"/>
          <w:sz w:val="22"/>
          <w:szCs w:val="22"/>
        </w:rPr>
      </w:pPr>
      <w:r>
        <w:rPr>
          <w:rStyle w:val="google-src-text1"/>
          <w:vanish w:val="0"/>
          <w:sz w:val="22"/>
          <w:szCs w:val="22"/>
        </w:rPr>
        <w:t>As moléculas de galactose possuem grupos sulfato e/ou piruvato, encontrando-se geralmente na forma de sais de sódio, potássio e cálcio. O conteúdo e a posição dos grupos sulfatos diferenciam os diferentes tipos de carragenas que se classificam em:</w:t>
      </w:r>
    </w:p>
    <w:p w:rsidR="00C36B4A" w:rsidRDefault="00C36B4A" w:rsidP="00C36B4A">
      <w:pPr>
        <w:pStyle w:val="NormalWeb"/>
        <w:numPr>
          <w:ilvl w:val="0"/>
          <w:numId w:val="1"/>
        </w:numPr>
        <w:spacing w:before="0" w:after="0"/>
        <w:jc w:val="both"/>
        <w:rPr>
          <w:rStyle w:val="google-src-text1"/>
          <w:vanish w:val="0"/>
          <w:sz w:val="22"/>
          <w:szCs w:val="22"/>
        </w:rPr>
      </w:pPr>
      <w:r>
        <w:rPr>
          <w:rStyle w:val="google-src-text1"/>
          <w:vanish w:val="0"/>
          <w:sz w:val="22"/>
          <w:szCs w:val="22"/>
        </w:rPr>
        <w:t>Kappa I</w:t>
      </w:r>
    </w:p>
    <w:p w:rsidR="00C36B4A" w:rsidRDefault="00C36B4A" w:rsidP="00C36B4A">
      <w:pPr>
        <w:pStyle w:val="NormalWeb"/>
        <w:numPr>
          <w:ilvl w:val="0"/>
          <w:numId w:val="1"/>
        </w:numPr>
        <w:spacing w:before="0" w:after="0"/>
        <w:jc w:val="both"/>
        <w:rPr>
          <w:rStyle w:val="google-src-text1"/>
          <w:vanish w:val="0"/>
          <w:sz w:val="22"/>
          <w:szCs w:val="22"/>
        </w:rPr>
      </w:pPr>
      <w:r>
        <w:rPr>
          <w:rStyle w:val="google-src-text1"/>
          <w:vanish w:val="0"/>
          <w:sz w:val="22"/>
          <w:szCs w:val="22"/>
        </w:rPr>
        <w:t>Kappa II</w:t>
      </w:r>
    </w:p>
    <w:p w:rsidR="00C36B4A" w:rsidRDefault="00C36B4A" w:rsidP="00C36B4A">
      <w:pPr>
        <w:pStyle w:val="NormalWeb"/>
        <w:numPr>
          <w:ilvl w:val="0"/>
          <w:numId w:val="1"/>
        </w:numPr>
        <w:spacing w:before="0" w:after="0"/>
        <w:jc w:val="both"/>
        <w:rPr>
          <w:rStyle w:val="google-src-text1"/>
          <w:vanish w:val="0"/>
          <w:sz w:val="22"/>
          <w:szCs w:val="22"/>
        </w:rPr>
      </w:pPr>
      <w:r>
        <w:rPr>
          <w:rStyle w:val="google-src-text1"/>
          <w:vanish w:val="0"/>
          <w:sz w:val="22"/>
          <w:szCs w:val="22"/>
        </w:rPr>
        <w:t>Iota</w:t>
      </w:r>
    </w:p>
    <w:p w:rsidR="00C36B4A" w:rsidRDefault="00C36B4A" w:rsidP="00C36B4A">
      <w:pPr>
        <w:pStyle w:val="NormalWeb"/>
        <w:numPr>
          <w:ilvl w:val="0"/>
          <w:numId w:val="1"/>
        </w:numPr>
        <w:spacing w:before="0" w:after="0"/>
        <w:jc w:val="both"/>
        <w:rPr>
          <w:rStyle w:val="google-src-text1"/>
          <w:vanish w:val="0"/>
          <w:sz w:val="22"/>
          <w:szCs w:val="22"/>
        </w:rPr>
      </w:pPr>
      <w:r>
        <w:rPr>
          <w:rStyle w:val="google-src-text1"/>
          <w:vanish w:val="0"/>
          <w:sz w:val="22"/>
          <w:szCs w:val="22"/>
        </w:rPr>
        <w:t>Lambda</w:t>
      </w: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9" w:lineRule="atLeast"/>
        <w:jc w:val="both"/>
        <w:rPr>
          <w:rStyle w:val="google-src-text1"/>
          <w:b/>
          <w:vanish w:val="0"/>
          <w:sz w:val="22"/>
          <w:szCs w:val="22"/>
        </w:rPr>
      </w:pP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9" w:lineRule="atLeast"/>
        <w:jc w:val="both"/>
        <w:rPr>
          <w:rStyle w:val="google-src-text1"/>
          <w:vanish w:val="0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333875" cy="2282190"/>
            <wp:effectExtent l="19050" t="0" r="9525" b="0"/>
            <wp:docPr id="4" name="Imagem 4" descr="PROPRIE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PROPRIEDAD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4A" w:rsidRP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vanish w:val="0"/>
          <w:sz w:val="18"/>
          <w:szCs w:val="18"/>
        </w:rPr>
      </w:pPr>
      <w:r w:rsidRPr="00C36B4A">
        <w:rPr>
          <w:rStyle w:val="google-src-text1"/>
          <w:vanish w:val="0"/>
          <w:sz w:val="18"/>
          <w:szCs w:val="18"/>
        </w:rPr>
        <w:t>Imagem: Gelymar</w:t>
      </w: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b/>
          <w:vanish w:val="0"/>
          <w:sz w:val="22"/>
          <w:szCs w:val="22"/>
        </w:rPr>
      </w:pP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b/>
          <w:vanish w:val="0"/>
          <w:sz w:val="22"/>
          <w:szCs w:val="22"/>
        </w:rPr>
      </w:pPr>
      <w:r>
        <w:rPr>
          <w:rStyle w:val="google-src-text1"/>
          <w:b/>
          <w:vanish w:val="0"/>
          <w:sz w:val="22"/>
          <w:szCs w:val="22"/>
        </w:rPr>
        <w:t>Propriedades das carragenas</w:t>
      </w: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b/>
          <w:vanish w:val="0"/>
          <w:sz w:val="22"/>
          <w:szCs w:val="22"/>
        </w:rPr>
      </w:pPr>
    </w:p>
    <w:p w:rsidR="00C36B4A" w:rsidRP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i/>
          <w:vanish w:val="0"/>
          <w:sz w:val="22"/>
          <w:szCs w:val="22"/>
        </w:rPr>
      </w:pPr>
      <w:r w:rsidRPr="00C36B4A">
        <w:rPr>
          <w:rStyle w:val="google-src-text1"/>
          <w:i/>
          <w:vanish w:val="0"/>
          <w:sz w:val="22"/>
          <w:szCs w:val="22"/>
        </w:rPr>
        <w:t>Solubilização e gelificação</w:t>
      </w: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vanish w:val="0"/>
          <w:sz w:val="22"/>
          <w:szCs w:val="22"/>
        </w:rPr>
      </w:pPr>
      <w:r>
        <w:rPr>
          <w:rStyle w:val="google-src-text1"/>
          <w:vanish w:val="0"/>
          <w:sz w:val="22"/>
          <w:szCs w:val="22"/>
        </w:rPr>
        <w:t>Para obter a máxima funcionalidade das carragenas é importante uma boa dispersão no meio de forma a facilitar a dissolução e evitar a formação de grumos. Uma vez solubilizadas, as carragenas do tipo Kappa I, Kappa II e Iota formam, durante o resfriamento, uma estrutura molecular tipo dupla hélice e uma rede tridimensional reforçada pela presença de certos íons como cálcio e potássio.</w:t>
      </w: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9" w:lineRule="atLeast"/>
        <w:jc w:val="both"/>
        <w:rPr>
          <w:rStyle w:val="google-src-text1"/>
          <w:vanish w:val="0"/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409565" cy="1636395"/>
            <wp:effectExtent l="19050" t="0" r="635" b="0"/>
            <wp:docPr id="5" name="Imagem 6" descr="GELIFI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GELIFICAÇÃ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4A" w:rsidRP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vanish w:val="0"/>
          <w:sz w:val="18"/>
          <w:szCs w:val="18"/>
        </w:rPr>
      </w:pPr>
      <w:r w:rsidRPr="00C36B4A">
        <w:rPr>
          <w:rStyle w:val="google-src-text1"/>
          <w:vanish w:val="0"/>
          <w:sz w:val="18"/>
          <w:szCs w:val="18"/>
        </w:rPr>
        <w:t>Imagem: Gelymar</w:t>
      </w: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b/>
          <w:vanish w:val="0"/>
          <w:sz w:val="22"/>
          <w:szCs w:val="22"/>
        </w:rPr>
      </w:pPr>
    </w:p>
    <w:p w:rsidR="00C36B4A" w:rsidRP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i/>
          <w:vanish w:val="0"/>
          <w:sz w:val="22"/>
          <w:szCs w:val="22"/>
        </w:rPr>
      </w:pPr>
      <w:r w:rsidRPr="00C36B4A">
        <w:rPr>
          <w:rStyle w:val="google-src-text1"/>
          <w:i/>
          <w:vanish w:val="0"/>
          <w:sz w:val="22"/>
          <w:szCs w:val="22"/>
        </w:rPr>
        <w:t>Sinergismo</w:t>
      </w: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vanish w:val="0"/>
          <w:sz w:val="22"/>
          <w:szCs w:val="22"/>
        </w:rPr>
      </w:pPr>
      <w:r>
        <w:rPr>
          <w:rStyle w:val="google-src-text1"/>
          <w:vanish w:val="0"/>
          <w:sz w:val="22"/>
          <w:szCs w:val="22"/>
        </w:rPr>
        <w:t xml:space="preserve">As carragenas apresentam sinergismo com alguns </w:t>
      </w:r>
      <w:proofErr w:type="spellStart"/>
      <w:r>
        <w:rPr>
          <w:rStyle w:val="google-src-text1"/>
          <w:vanish w:val="0"/>
          <w:sz w:val="22"/>
          <w:szCs w:val="22"/>
        </w:rPr>
        <w:t>galactomananos</w:t>
      </w:r>
      <w:proofErr w:type="spellEnd"/>
      <w:r>
        <w:rPr>
          <w:rStyle w:val="google-src-text1"/>
          <w:vanish w:val="0"/>
          <w:sz w:val="22"/>
          <w:szCs w:val="22"/>
        </w:rPr>
        <w:t xml:space="preserve"> e </w:t>
      </w:r>
      <w:proofErr w:type="spellStart"/>
      <w:r>
        <w:rPr>
          <w:rStyle w:val="google-src-text1"/>
          <w:vanish w:val="0"/>
          <w:sz w:val="22"/>
          <w:szCs w:val="22"/>
        </w:rPr>
        <w:t>glucomananos</w:t>
      </w:r>
      <w:proofErr w:type="spellEnd"/>
      <w:r>
        <w:rPr>
          <w:rStyle w:val="google-src-text1"/>
          <w:vanish w:val="0"/>
          <w:sz w:val="22"/>
          <w:szCs w:val="22"/>
        </w:rPr>
        <w:t xml:space="preserve">, como por exemplo, o caso das carragenas Kappa I e Kappa II com a goma de alfarroba (LBG) e Konjac. A combinação com estes hidrocolóides potencializa a força de gel, reduz a </w:t>
      </w:r>
      <w:proofErr w:type="spellStart"/>
      <w:r>
        <w:rPr>
          <w:rStyle w:val="google-src-text1"/>
          <w:vanish w:val="0"/>
          <w:sz w:val="22"/>
          <w:szCs w:val="22"/>
        </w:rPr>
        <w:t>sinérises</w:t>
      </w:r>
      <w:proofErr w:type="spellEnd"/>
      <w:r>
        <w:rPr>
          <w:rStyle w:val="google-src-text1"/>
          <w:vanish w:val="0"/>
          <w:sz w:val="22"/>
          <w:szCs w:val="22"/>
        </w:rPr>
        <w:t xml:space="preserve"> e permite a obtenção de texturas mais elásticas.</w:t>
      </w: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vanish w:val="0"/>
          <w:sz w:val="22"/>
          <w:szCs w:val="22"/>
        </w:rPr>
      </w:pPr>
      <w:r>
        <w:rPr>
          <w:rStyle w:val="google-src-text1"/>
          <w:vanish w:val="0"/>
          <w:sz w:val="22"/>
          <w:szCs w:val="22"/>
        </w:rPr>
        <w:t>A carragena Iota tem sinergismo com amido resultando em aumento de viscosidade em sistemas aquosos.</w:t>
      </w: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vanish w:val="0"/>
          <w:sz w:val="22"/>
          <w:szCs w:val="22"/>
        </w:rPr>
      </w:pP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vanish w:val="0"/>
          <w:sz w:val="22"/>
          <w:szCs w:val="22"/>
        </w:rPr>
      </w:pP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9" w:lineRule="atLeast"/>
        <w:rPr>
          <w:rStyle w:val="google-src-text1"/>
          <w:vanish w:val="0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166110" cy="1583055"/>
            <wp:effectExtent l="19050" t="0" r="0" b="0"/>
            <wp:docPr id="6" name="Imagem 7" descr="SINERG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SINERGISM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4A" w:rsidRP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vanish w:val="0"/>
          <w:sz w:val="18"/>
          <w:szCs w:val="18"/>
        </w:rPr>
      </w:pPr>
      <w:r w:rsidRPr="00C36B4A">
        <w:rPr>
          <w:rStyle w:val="google-src-text1"/>
          <w:vanish w:val="0"/>
          <w:sz w:val="18"/>
          <w:szCs w:val="18"/>
        </w:rPr>
        <w:t>Imagem: Gelymar</w:t>
      </w: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b/>
          <w:vanish w:val="0"/>
          <w:sz w:val="22"/>
          <w:szCs w:val="22"/>
        </w:rPr>
      </w:pPr>
    </w:p>
    <w:p w:rsidR="00C36B4A" w:rsidRP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i/>
          <w:vanish w:val="0"/>
          <w:sz w:val="22"/>
          <w:szCs w:val="22"/>
        </w:rPr>
      </w:pPr>
      <w:r w:rsidRPr="00C36B4A">
        <w:rPr>
          <w:rStyle w:val="google-src-text1"/>
          <w:i/>
          <w:vanish w:val="0"/>
          <w:sz w:val="22"/>
          <w:szCs w:val="22"/>
        </w:rPr>
        <w:t>Reologia</w:t>
      </w: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vanish w:val="0"/>
          <w:sz w:val="22"/>
          <w:szCs w:val="22"/>
        </w:rPr>
      </w:pPr>
      <w:r>
        <w:rPr>
          <w:rStyle w:val="google-src-text1"/>
          <w:vanish w:val="0"/>
          <w:sz w:val="22"/>
          <w:szCs w:val="22"/>
        </w:rPr>
        <w:t>Os géis de carragena tipo Kappa II e Iota apresentam comportamento tixotrópico. Quando submetidos a processos que envolvam agitação ou bombeamento, têm a viscosidade reduzida, retornando ao seu estado original uma vez que o esforço é retirado.</w:t>
      </w: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b/>
          <w:vanish w:val="0"/>
          <w:sz w:val="22"/>
          <w:szCs w:val="22"/>
        </w:rPr>
      </w:pPr>
    </w:p>
    <w:p w:rsidR="00C36B4A" w:rsidRP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i/>
          <w:vanish w:val="0"/>
          <w:sz w:val="22"/>
          <w:szCs w:val="22"/>
        </w:rPr>
      </w:pPr>
      <w:r w:rsidRPr="00C36B4A">
        <w:rPr>
          <w:rStyle w:val="google-src-text1"/>
          <w:i/>
          <w:vanish w:val="0"/>
          <w:sz w:val="22"/>
          <w:szCs w:val="22"/>
        </w:rPr>
        <w:t>Interação com proteínas</w:t>
      </w: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vanish w:val="0"/>
          <w:sz w:val="22"/>
          <w:szCs w:val="22"/>
        </w:rPr>
      </w:pPr>
      <w:r>
        <w:rPr>
          <w:rStyle w:val="google-src-text1"/>
          <w:vanish w:val="0"/>
          <w:sz w:val="22"/>
          <w:szCs w:val="22"/>
        </w:rPr>
        <w:t xml:space="preserve">Existe uma alta reatividade das carragenas, em especial do tipo Kappa II e Kappa I em sistemas lácteos, obtendo-se géis firmes em concentrações muito baixas. Este sinergismo se deve a interação da carragena, molécula carregada negativamente, e a K-caseína, que possui carga positiva. A reação ocorre em ampla faixa de pH e é reforçada por pontes de cálcio. </w:t>
      </w: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b/>
          <w:vanish w:val="0"/>
          <w:sz w:val="22"/>
          <w:szCs w:val="22"/>
        </w:rPr>
      </w:pPr>
    </w:p>
    <w:p w:rsidR="00C36B4A" w:rsidRP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i/>
          <w:vanish w:val="0"/>
          <w:sz w:val="22"/>
          <w:szCs w:val="22"/>
        </w:rPr>
      </w:pPr>
      <w:r w:rsidRPr="00C36B4A">
        <w:rPr>
          <w:rStyle w:val="google-src-text1"/>
          <w:i/>
          <w:vanish w:val="0"/>
          <w:sz w:val="22"/>
          <w:szCs w:val="22"/>
        </w:rPr>
        <w:t>Interação com sais</w:t>
      </w: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vanish w:val="0"/>
          <w:sz w:val="22"/>
          <w:szCs w:val="22"/>
        </w:rPr>
      </w:pPr>
      <w:r>
        <w:rPr>
          <w:rStyle w:val="google-src-text1"/>
          <w:vanish w:val="0"/>
          <w:sz w:val="22"/>
          <w:szCs w:val="22"/>
        </w:rPr>
        <w:t xml:space="preserve">As carragenas tipo Kappa II interagem com sais de potássio e cálcio, aumentando a firmeza, a temperatura de gelificação e a temperatura de fusão do gel. Os polifosfatos e citratos de sódio e de potássio facilitam a dissolução das carragenas, diminuindo sua viscosidade pois </w:t>
      </w:r>
      <w:proofErr w:type="spellStart"/>
      <w:r>
        <w:rPr>
          <w:rStyle w:val="google-src-text1"/>
          <w:vanish w:val="0"/>
          <w:sz w:val="22"/>
          <w:szCs w:val="22"/>
        </w:rPr>
        <w:t>seqüestram</w:t>
      </w:r>
      <w:proofErr w:type="spellEnd"/>
      <w:r>
        <w:rPr>
          <w:rStyle w:val="google-src-text1"/>
          <w:vanish w:val="0"/>
          <w:sz w:val="22"/>
          <w:szCs w:val="22"/>
        </w:rPr>
        <w:t xml:space="preserve"> íons divalentes. Favorecem a estabilidade das carragenas em meios ácidos.</w:t>
      </w: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b/>
          <w:vanish w:val="0"/>
          <w:sz w:val="22"/>
          <w:szCs w:val="22"/>
        </w:rPr>
      </w:pPr>
    </w:p>
    <w:p w:rsidR="00C36B4A" w:rsidRP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i/>
          <w:vanish w:val="0"/>
          <w:sz w:val="22"/>
          <w:szCs w:val="22"/>
        </w:rPr>
      </w:pPr>
      <w:r w:rsidRPr="00C36B4A">
        <w:rPr>
          <w:rStyle w:val="google-src-text1"/>
          <w:i/>
          <w:vanish w:val="0"/>
          <w:sz w:val="22"/>
          <w:szCs w:val="22"/>
        </w:rPr>
        <w:t>Estabilização</w:t>
      </w:r>
    </w:p>
    <w:p w:rsid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vanish w:val="0"/>
          <w:sz w:val="22"/>
          <w:szCs w:val="22"/>
        </w:rPr>
      </w:pPr>
      <w:r>
        <w:rPr>
          <w:rStyle w:val="google-src-text1"/>
          <w:vanish w:val="0"/>
          <w:sz w:val="22"/>
          <w:szCs w:val="22"/>
        </w:rPr>
        <w:lastRenderedPageBreak/>
        <w:t>Graças a sua capacidade de gelificação e a forte interação eletrostática, as carragenas têm a propriedade de estabilizar emulsões. Devido á sua alta especificidade, são capazes de estabilizar sem modificar a textura do sistema</w:t>
      </w:r>
    </w:p>
    <w:p w:rsidR="00C36B4A" w:rsidRP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b/>
          <w:vanish w:val="0"/>
          <w:sz w:val="22"/>
          <w:szCs w:val="22"/>
        </w:rPr>
      </w:pPr>
    </w:p>
    <w:p w:rsidR="00C36B4A" w:rsidRP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b/>
          <w:vanish w:val="0"/>
          <w:color w:val="0070C0"/>
          <w:sz w:val="22"/>
          <w:szCs w:val="22"/>
        </w:rPr>
      </w:pPr>
      <w:r>
        <w:rPr>
          <w:rStyle w:val="google-src-text1"/>
          <w:b/>
          <w:vanish w:val="0"/>
          <w:color w:val="0070C0"/>
          <w:sz w:val="22"/>
          <w:szCs w:val="22"/>
        </w:rPr>
        <w:t>Aplicações em c</w:t>
      </w:r>
      <w:r w:rsidRPr="00C36B4A">
        <w:rPr>
          <w:rStyle w:val="google-src-text1"/>
          <w:b/>
          <w:vanish w:val="0"/>
          <w:color w:val="0070C0"/>
          <w:sz w:val="22"/>
          <w:szCs w:val="22"/>
        </w:rPr>
        <w:t>árnicos</w:t>
      </w:r>
    </w:p>
    <w:p w:rsidR="00C36B4A" w:rsidRP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9" w:lineRule="atLeast"/>
        <w:rPr>
          <w:rStyle w:val="google-src-text1"/>
          <w:b/>
          <w:vanish w:val="0"/>
          <w:color w:val="0070C0"/>
        </w:rPr>
      </w:pPr>
      <w:bookmarkStart w:id="0" w:name="_GoBack"/>
      <w:r w:rsidRPr="00C36B4A">
        <w:rPr>
          <w:noProof/>
          <w:color w:val="0070C0"/>
        </w:rPr>
        <w:drawing>
          <wp:inline distT="0" distB="0" distL="0" distR="0">
            <wp:extent cx="4187825" cy="3603625"/>
            <wp:effectExtent l="19050" t="0" r="3175" b="0"/>
            <wp:docPr id="7" name="Imagem 18" descr="Lingui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Linguiç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25" cy="360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36B4A" w:rsidRPr="00C36B4A" w:rsidRDefault="00C36B4A" w:rsidP="00C36B4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google-src-text1"/>
          <w:vanish w:val="0"/>
          <w:sz w:val="22"/>
          <w:szCs w:val="22"/>
        </w:rPr>
      </w:pPr>
      <w:r w:rsidRPr="00C36B4A">
        <w:rPr>
          <w:rStyle w:val="google-src-text1"/>
          <w:vanish w:val="0"/>
          <w:sz w:val="22"/>
          <w:szCs w:val="22"/>
        </w:rPr>
        <w:t>As propriedades conferidas pelas carragenas, viscosidade e formação de gel, permitem obter diferentes texturas em variadas aplicações. Estas propriedades melhoram a coesividade, consistência, redução de sinér</w:t>
      </w:r>
      <w:r>
        <w:rPr>
          <w:rStyle w:val="google-src-text1"/>
          <w:vanish w:val="0"/>
          <w:sz w:val="22"/>
          <w:szCs w:val="22"/>
        </w:rPr>
        <w:t>e</w:t>
      </w:r>
      <w:r w:rsidRPr="00C36B4A">
        <w:rPr>
          <w:rStyle w:val="google-src-text1"/>
          <w:vanish w:val="0"/>
          <w:sz w:val="22"/>
          <w:szCs w:val="22"/>
        </w:rPr>
        <w:t>ses e melhora da aparência.</w:t>
      </w:r>
    </w:p>
    <w:p w:rsidR="00C36B4A" w:rsidRDefault="00C36B4A" w:rsidP="00C36B4A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</w:rPr>
      </w:pPr>
    </w:p>
    <w:p w:rsidR="00C36B4A" w:rsidRPr="00C36B4A" w:rsidRDefault="00C36B4A" w:rsidP="00C36B4A">
      <w:pPr>
        <w:pStyle w:val="Pr-formataoHTML"/>
        <w:shd w:val="clear" w:color="auto" w:fill="FFFFFF"/>
        <w:jc w:val="both"/>
        <w:rPr>
          <w:rFonts w:ascii="Times New Roman" w:hAnsi="Times New Roman" w:cs="Times New Roman"/>
          <w:b/>
          <w:color w:val="0070C0"/>
          <w:sz w:val="22"/>
          <w:szCs w:val="22"/>
          <w:lang w:val="pt-PT"/>
        </w:rPr>
      </w:pPr>
      <w:r w:rsidRPr="00C36B4A">
        <w:rPr>
          <w:rFonts w:ascii="Times New Roman" w:hAnsi="Times New Roman" w:cs="Times New Roman"/>
          <w:b/>
          <w:color w:val="0070C0"/>
          <w:sz w:val="22"/>
          <w:szCs w:val="22"/>
          <w:lang w:val="pt-PT"/>
        </w:rPr>
        <w:t>Vantagens da linha de Carargenas Gelymar MCH em produtos cárnicos:</w:t>
      </w:r>
    </w:p>
    <w:p w:rsidR="00C36B4A" w:rsidRDefault="00C36B4A" w:rsidP="00C36B4A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  <w:lang w:val="pt-PT"/>
        </w:rPr>
      </w:pPr>
    </w:p>
    <w:p w:rsidR="00C36B4A" w:rsidRDefault="00C36B4A" w:rsidP="00C36B4A">
      <w:pPr>
        <w:pStyle w:val="Pr-formatao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2"/>
          <w:szCs w:val="22"/>
          <w:lang w:val="pt-PT"/>
        </w:rPr>
      </w:pPr>
      <w:r>
        <w:rPr>
          <w:rFonts w:ascii="Times New Roman" w:hAnsi="Times New Roman" w:cs="Times New Roman"/>
          <w:b/>
          <w:color w:val="212121"/>
          <w:sz w:val="22"/>
          <w:szCs w:val="22"/>
          <w:lang w:val="pt-PT"/>
        </w:rPr>
        <w:t>Versatilidade</w:t>
      </w:r>
    </w:p>
    <w:p w:rsidR="00C36B4A" w:rsidRDefault="00C36B4A" w:rsidP="00C36B4A">
      <w:pPr>
        <w:pStyle w:val="Pr-formataoHTML"/>
        <w:numPr>
          <w:ilvl w:val="0"/>
          <w:numId w:val="2"/>
        </w:numPr>
        <w:shd w:val="clear" w:color="auto" w:fill="FFFFFF"/>
        <w:ind w:left="0" w:hanging="142"/>
        <w:jc w:val="both"/>
        <w:rPr>
          <w:rFonts w:ascii="Times New Roman" w:hAnsi="Times New Roman" w:cs="Times New Roman"/>
          <w:color w:val="212121"/>
          <w:sz w:val="22"/>
          <w:szCs w:val="22"/>
          <w:lang w:val="pt-PT"/>
        </w:rPr>
      </w:pPr>
      <w:r>
        <w:rPr>
          <w:rFonts w:ascii="Times New Roman" w:hAnsi="Times New Roman" w:cs="Times New Roman"/>
          <w:color w:val="212121"/>
          <w:sz w:val="22"/>
          <w:szCs w:val="22"/>
          <w:lang w:val="pt-PT"/>
        </w:rPr>
        <w:t xml:space="preserve">  Um mesmo produto pode ser utilizado para proporcionar firmeza e o controle de sinéreses em formulações com diferentes graus de extensão</w:t>
      </w:r>
    </w:p>
    <w:p w:rsidR="00C36B4A" w:rsidRDefault="00C36B4A" w:rsidP="00C36B4A">
      <w:pPr>
        <w:pStyle w:val="Pr-formataoHTML"/>
        <w:numPr>
          <w:ilvl w:val="0"/>
          <w:numId w:val="2"/>
        </w:numPr>
        <w:shd w:val="clear" w:color="auto" w:fill="FFFFFF"/>
        <w:ind w:left="0" w:hanging="142"/>
        <w:jc w:val="both"/>
        <w:rPr>
          <w:rFonts w:ascii="Times New Roman" w:hAnsi="Times New Roman" w:cs="Times New Roman"/>
          <w:color w:val="212121"/>
          <w:sz w:val="22"/>
          <w:szCs w:val="22"/>
          <w:lang w:val="pt-PT"/>
        </w:rPr>
      </w:pPr>
      <w:r>
        <w:rPr>
          <w:rFonts w:ascii="Times New Roman" w:hAnsi="Times New Roman" w:cs="Times New Roman"/>
          <w:color w:val="212121"/>
          <w:sz w:val="22"/>
          <w:szCs w:val="22"/>
          <w:lang w:val="pt-PT"/>
        </w:rPr>
        <w:t xml:space="preserve">  Tolerantes a altas concentrações e tipos de sais</w:t>
      </w:r>
    </w:p>
    <w:p w:rsidR="00C36B4A" w:rsidRDefault="00C36B4A" w:rsidP="00C36B4A">
      <w:pPr>
        <w:pStyle w:val="Pr-formataoHTML"/>
        <w:numPr>
          <w:ilvl w:val="0"/>
          <w:numId w:val="2"/>
        </w:numPr>
        <w:shd w:val="clear" w:color="auto" w:fill="FFFFFF"/>
        <w:ind w:left="0" w:hanging="142"/>
        <w:jc w:val="both"/>
        <w:rPr>
          <w:rFonts w:ascii="Times New Roman" w:hAnsi="Times New Roman" w:cs="Times New Roman"/>
          <w:color w:val="212121"/>
          <w:sz w:val="22"/>
          <w:szCs w:val="22"/>
          <w:lang w:val="pt-PT"/>
        </w:rPr>
      </w:pPr>
      <w:r>
        <w:rPr>
          <w:rFonts w:ascii="Times New Roman" w:hAnsi="Times New Roman" w:cs="Times New Roman"/>
          <w:color w:val="212121"/>
          <w:sz w:val="22"/>
          <w:szCs w:val="22"/>
          <w:lang w:val="pt-PT"/>
        </w:rPr>
        <w:t xml:space="preserve">  Adequados para formular produtos com baixo teor de sódio</w:t>
      </w:r>
    </w:p>
    <w:p w:rsidR="00C36B4A" w:rsidRDefault="00C36B4A" w:rsidP="00C36B4A">
      <w:pPr>
        <w:pStyle w:val="Pr-formataoHTML"/>
        <w:numPr>
          <w:ilvl w:val="0"/>
          <w:numId w:val="2"/>
        </w:numPr>
        <w:shd w:val="clear" w:color="auto" w:fill="FFFFFF"/>
        <w:ind w:left="0" w:hanging="142"/>
        <w:jc w:val="both"/>
        <w:rPr>
          <w:rFonts w:ascii="Times New Roman" w:hAnsi="Times New Roman" w:cs="Times New Roman"/>
          <w:color w:val="212121"/>
          <w:sz w:val="22"/>
          <w:szCs w:val="22"/>
          <w:lang w:val="pt-PT"/>
        </w:rPr>
      </w:pPr>
      <w:r>
        <w:rPr>
          <w:rFonts w:ascii="Times New Roman" w:hAnsi="Times New Roman" w:cs="Times New Roman"/>
          <w:color w:val="212121"/>
          <w:sz w:val="22"/>
          <w:szCs w:val="22"/>
          <w:lang w:val="pt-PT"/>
        </w:rPr>
        <w:t xml:space="preserve">  Mimetizam a percepção de gordura, permitindo o desenvolvimento de formulações   reduzidas en gorduras e calorias</w:t>
      </w:r>
    </w:p>
    <w:p w:rsidR="00C36B4A" w:rsidRDefault="00C36B4A" w:rsidP="00C36B4A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  <w:lang w:val="pt-PT"/>
        </w:rPr>
      </w:pPr>
    </w:p>
    <w:p w:rsidR="00C36B4A" w:rsidRDefault="00C36B4A" w:rsidP="00C36B4A">
      <w:pPr>
        <w:pStyle w:val="Pr-formatao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2"/>
          <w:szCs w:val="22"/>
          <w:lang w:val="pt-PT"/>
        </w:rPr>
      </w:pPr>
      <w:r>
        <w:rPr>
          <w:rFonts w:ascii="Times New Roman" w:hAnsi="Times New Roman" w:cs="Times New Roman"/>
          <w:b/>
          <w:color w:val="212121"/>
          <w:sz w:val="22"/>
          <w:szCs w:val="22"/>
          <w:lang w:val="pt-PT"/>
        </w:rPr>
        <w:t>Processo</w:t>
      </w:r>
    </w:p>
    <w:p w:rsidR="00C36B4A" w:rsidRDefault="00C36B4A" w:rsidP="00C36B4A">
      <w:pPr>
        <w:pStyle w:val="Pr-formataoHTML"/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212121"/>
          <w:sz w:val="22"/>
          <w:szCs w:val="22"/>
          <w:lang w:val="pt-PT"/>
        </w:rPr>
      </w:pPr>
      <w:r>
        <w:rPr>
          <w:rFonts w:ascii="Times New Roman" w:hAnsi="Times New Roman" w:cs="Times New Roman"/>
          <w:color w:val="212121"/>
          <w:sz w:val="22"/>
          <w:szCs w:val="22"/>
          <w:lang w:val="pt-PT"/>
        </w:rPr>
        <w:t>Conferem baixa viscosidade a salmouras a frio, mesmo em produtos de alta extensão, facilitando o bombeamento e injeção</w:t>
      </w:r>
    </w:p>
    <w:p w:rsidR="00C36B4A" w:rsidRDefault="00C36B4A" w:rsidP="00C36B4A">
      <w:pPr>
        <w:pStyle w:val="Pr-formataoHTML"/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212121"/>
          <w:sz w:val="22"/>
          <w:szCs w:val="22"/>
          <w:lang w:val="pt-PT"/>
        </w:rPr>
      </w:pPr>
      <w:r>
        <w:rPr>
          <w:rFonts w:ascii="Times New Roman" w:hAnsi="Times New Roman" w:cs="Times New Roman"/>
          <w:color w:val="212121"/>
          <w:sz w:val="22"/>
          <w:szCs w:val="22"/>
          <w:lang w:val="pt-PT"/>
        </w:rPr>
        <w:t>Excelente desempenho no cutter e tumbler</w:t>
      </w:r>
    </w:p>
    <w:p w:rsidR="00C36B4A" w:rsidRDefault="00C36B4A" w:rsidP="00C36B4A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  <w:lang w:val="pt-PT"/>
        </w:rPr>
      </w:pPr>
    </w:p>
    <w:p w:rsidR="00C36B4A" w:rsidRDefault="00C36B4A" w:rsidP="00C36B4A">
      <w:pPr>
        <w:pStyle w:val="Pr-formatao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2"/>
          <w:szCs w:val="22"/>
          <w:lang w:val="pt-PT"/>
        </w:rPr>
      </w:pPr>
      <w:r>
        <w:rPr>
          <w:rFonts w:ascii="Times New Roman" w:hAnsi="Times New Roman" w:cs="Times New Roman"/>
          <w:b/>
          <w:color w:val="212121"/>
          <w:sz w:val="22"/>
          <w:szCs w:val="22"/>
          <w:lang w:val="pt-PT"/>
        </w:rPr>
        <w:t>Propriedades</w:t>
      </w:r>
    </w:p>
    <w:p w:rsidR="00C36B4A" w:rsidRDefault="00C36B4A" w:rsidP="00C36B4A">
      <w:pPr>
        <w:pStyle w:val="Pr-formataoHTML"/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212121"/>
          <w:sz w:val="22"/>
          <w:szCs w:val="22"/>
          <w:lang w:val="pt-PT"/>
        </w:rPr>
      </w:pPr>
      <w:r>
        <w:rPr>
          <w:rFonts w:ascii="Times New Roman" w:hAnsi="Times New Roman" w:cs="Times New Roman"/>
          <w:color w:val="212121"/>
          <w:sz w:val="22"/>
          <w:szCs w:val="22"/>
          <w:lang w:val="pt-PT"/>
        </w:rPr>
        <w:t>Devido a sua elevada capacidade de retenção de água, previne a sinérises e a liberação de água em processos à vácuo</w:t>
      </w:r>
    </w:p>
    <w:p w:rsidR="00C36B4A" w:rsidRDefault="00C36B4A" w:rsidP="00C36B4A">
      <w:pPr>
        <w:pStyle w:val="Pr-formataoHTML"/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212121"/>
          <w:sz w:val="22"/>
          <w:szCs w:val="22"/>
          <w:lang w:val="pt-PT"/>
        </w:rPr>
      </w:pPr>
      <w:r>
        <w:rPr>
          <w:rFonts w:ascii="Times New Roman" w:hAnsi="Times New Roman" w:cs="Times New Roman"/>
          <w:color w:val="212121"/>
          <w:sz w:val="22"/>
          <w:szCs w:val="22"/>
          <w:lang w:val="pt-PT"/>
        </w:rPr>
        <w:t>Textura, brilho, suculência, sabor limpo, perfil sensorial “natural”, que permanecem ao longo do shelf life</w:t>
      </w:r>
    </w:p>
    <w:p w:rsidR="00C36B4A" w:rsidRDefault="00C36B4A" w:rsidP="00C36B4A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  <w:lang w:val="pt-PT"/>
        </w:rPr>
      </w:pPr>
    </w:p>
    <w:p w:rsidR="00C36B4A" w:rsidRDefault="00C36B4A" w:rsidP="00C36B4A">
      <w:pPr>
        <w:pStyle w:val="Pr-formatao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2"/>
          <w:szCs w:val="22"/>
          <w:lang w:val="pt-PT"/>
        </w:rPr>
      </w:pPr>
      <w:r>
        <w:rPr>
          <w:rFonts w:ascii="Times New Roman" w:hAnsi="Times New Roman" w:cs="Times New Roman"/>
          <w:b/>
          <w:color w:val="212121"/>
          <w:sz w:val="22"/>
          <w:szCs w:val="22"/>
          <w:lang w:val="pt-PT"/>
        </w:rPr>
        <w:t>Economia</w:t>
      </w:r>
    </w:p>
    <w:p w:rsidR="00C36B4A" w:rsidRDefault="00C36B4A" w:rsidP="00C36B4A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  <w:lang w:val="pt-PT"/>
        </w:rPr>
      </w:pPr>
      <w:r>
        <w:rPr>
          <w:rFonts w:ascii="Times New Roman" w:hAnsi="Times New Roman" w:cs="Times New Roman"/>
          <w:color w:val="212121"/>
          <w:sz w:val="22"/>
          <w:szCs w:val="22"/>
          <w:lang w:val="pt-PT"/>
        </w:rPr>
        <w:lastRenderedPageBreak/>
        <w:t>Devido a alta interação com a proteínas, em especial de carnes, permitem elaborar produtos extendidos com economia na formulação</w:t>
      </w:r>
    </w:p>
    <w:p w:rsidR="00C36B4A" w:rsidRDefault="00C36B4A" w:rsidP="00C36B4A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  <w:lang w:val="pt-PT"/>
        </w:rPr>
      </w:pPr>
    </w:p>
    <w:p w:rsidR="00C36B4A" w:rsidRPr="00C36B4A" w:rsidRDefault="00C36B4A" w:rsidP="00C36B4A">
      <w:pPr>
        <w:pStyle w:val="Pr-formataoHTML"/>
        <w:shd w:val="clear" w:color="auto" w:fill="FFFFFF"/>
        <w:jc w:val="both"/>
        <w:rPr>
          <w:rFonts w:ascii="Times New Roman" w:hAnsi="Times New Roman" w:cs="Times New Roman"/>
          <w:b/>
          <w:color w:val="0070C0"/>
          <w:sz w:val="22"/>
          <w:szCs w:val="22"/>
          <w:lang w:val="pt-PT"/>
        </w:rPr>
      </w:pPr>
      <w:r w:rsidRPr="00C36B4A">
        <w:rPr>
          <w:rFonts w:ascii="Times New Roman" w:hAnsi="Times New Roman" w:cs="Times New Roman"/>
          <w:b/>
          <w:color w:val="0070C0"/>
          <w:sz w:val="22"/>
          <w:szCs w:val="22"/>
          <w:lang w:val="pt-PT"/>
        </w:rPr>
        <w:t>Produtos com redução de sódio</w:t>
      </w:r>
    </w:p>
    <w:p w:rsidR="00C36B4A" w:rsidRDefault="00C36B4A" w:rsidP="00C36B4A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2"/>
          <w:szCs w:val="22"/>
          <w:lang w:val="pt-PT"/>
        </w:rPr>
      </w:pPr>
    </w:p>
    <w:p w:rsidR="00C36B4A" w:rsidRDefault="00C36B4A" w:rsidP="00C36B4A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12121"/>
          <w:sz w:val="22"/>
          <w:szCs w:val="22"/>
          <w:lang w:val="pt-PT"/>
        </w:rPr>
      </w:pPr>
      <w:r>
        <w:rPr>
          <w:noProof/>
        </w:rPr>
        <w:drawing>
          <wp:inline distT="0" distB="0" distL="0" distR="0">
            <wp:extent cx="2282190" cy="1759585"/>
            <wp:effectExtent l="19050" t="0" r="3810" b="0"/>
            <wp:docPr id="8" name="Imagem 9" descr="Ciclamato%20de%20So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Ciclamato%20de%20Sodi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4A" w:rsidRDefault="00C36B4A" w:rsidP="00C36B4A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2"/>
          <w:szCs w:val="22"/>
          <w:lang w:val="pt-PT"/>
        </w:rPr>
      </w:pPr>
    </w:p>
    <w:p w:rsidR="00C36B4A" w:rsidRPr="00C36B4A" w:rsidRDefault="00C36B4A" w:rsidP="00C36B4A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  <w:lang w:val="pt-PT"/>
        </w:rPr>
      </w:pPr>
      <w:r w:rsidRPr="00C36B4A">
        <w:rPr>
          <w:rFonts w:ascii="Times New Roman" w:hAnsi="Times New Roman" w:cs="Times New Roman"/>
          <w:color w:val="212121"/>
          <w:sz w:val="22"/>
          <w:szCs w:val="22"/>
          <w:lang w:val="pt-PT"/>
        </w:rPr>
        <w:t>Uma das principais tendências do mercado é a redução do sal  adciocnado através da substituído por misturas de NaCl / KCl .</w:t>
      </w:r>
    </w:p>
    <w:p w:rsidR="00C36B4A" w:rsidRPr="00C36B4A" w:rsidRDefault="00C36B4A" w:rsidP="00C36B4A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  <w:lang w:val="pt-PT"/>
        </w:rPr>
      </w:pPr>
      <w:r w:rsidRPr="00C36B4A">
        <w:rPr>
          <w:rFonts w:ascii="Times New Roman" w:hAnsi="Times New Roman" w:cs="Times New Roman"/>
          <w:color w:val="212121"/>
          <w:sz w:val="22"/>
          <w:szCs w:val="22"/>
          <w:lang w:val="pt-PT"/>
        </w:rPr>
        <w:t>Carragenas têm  sinergia com  potássio (K + ). O aumento da concentração de potássio em uma formulação, ocasiona o aumenta da temperatura de ativação de alguns tipos de carragena.  Este aumento de temperatura de ativação coloca em risco sua hidratação total durante a pasteurização do produto ocasionando perda de funcionalidade e de seus benefícios .</w:t>
      </w:r>
    </w:p>
    <w:p w:rsidR="00C36B4A" w:rsidRPr="00C36B4A" w:rsidRDefault="00C36B4A" w:rsidP="00C36B4A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  <w:lang w:val="pt-PT"/>
        </w:rPr>
      </w:pPr>
      <w:r w:rsidRPr="00C36B4A">
        <w:rPr>
          <w:rFonts w:ascii="Times New Roman" w:hAnsi="Times New Roman" w:cs="Times New Roman"/>
          <w:color w:val="212121"/>
          <w:sz w:val="22"/>
          <w:szCs w:val="22"/>
          <w:lang w:val="pt-PT"/>
        </w:rPr>
        <w:t>Gelymar desenvolveu uma linha de produtos da linha  MCH com alta tolerância  a sais, capazes de se hidratar na presença de misturas NaCl / KCl e dos demais ingredientes comuns em uma salmoura. Carragenas específicas para atender  processos de adição distintos (em etapas  múltiplas ou etapa única), conferindo viscosidade adequada para bombeamento e injeção.</w:t>
      </w:r>
    </w:p>
    <w:p w:rsidR="00C36B4A" w:rsidRPr="00C36B4A" w:rsidRDefault="00C36B4A" w:rsidP="00C36B4A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  <w:lang w:val="pt-PT"/>
        </w:rPr>
      </w:pPr>
      <w:r w:rsidRPr="00C36B4A">
        <w:rPr>
          <w:rFonts w:ascii="Times New Roman" w:hAnsi="Times New Roman" w:cs="Times New Roman"/>
          <w:color w:val="212121"/>
          <w:sz w:val="22"/>
          <w:szCs w:val="22"/>
          <w:lang w:val="pt-PT"/>
        </w:rPr>
        <w:t xml:space="preserve">Carragenias da  linha  MCH se hidratam facilmente em meio saturado ( sais de nitrito de sódio e nitrato, fosfatos , sais ( NaCl / KCl ), eritorbato de sódio ) e outros solutos como açúcares ( glicose , xarope de milho , sacarose) , sendo completamente hidratados a 72 ° C (temperatura de pasteurização presunto).  </w:t>
      </w:r>
    </w:p>
    <w:p w:rsidR="00C36B4A" w:rsidRPr="00C36B4A" w:rsidRDefault="00C36B4A" w:rsidP="00C36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36B4A" w:rsidRDefault="00C36B4A" w:rsidP="00C36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C36B4A">
        <w:rPr>
          <w:i/>
          <w:sz w:val="22"/>
          <w:szCs w:val="22"/>
        </w:rPr>
        <w:t xml:space="preserve">Ana Lúcia Barbosa Quiroga </w:t>
      </w:r>
      <w:r>
        <w:rPr>
          <w:i/>
          <w:sz w:val="22"/>
          <w:szCs w:val="22"/>
        </w:rPr>
        <w:t>é</w:t>
      </w:r>
      <w:r w:rsidRPr="00C36B4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g</w:t>
      </w:r>
      <w:r w:rsidRPr="00C36B4A">
        <w:rPr>
          <w:i/>
          <w:sz w:val="22"/>
          <w:szCs w:val="22"/>
        </w:rPr>
        <w:t xml:space="preserve">erente de P&amp;D e Aplicação </w:t>
      </w:r>
      <w:r>
        <w:rPr>
          <w:i/>
          <w:sz w:val="22"/>
          <w:szCs w:val="22"/>
        </w:rPr>
        <w:t xml:space="preserve">da </w:t>
      </w:r>
      <w:r w:rsidRPr="00C36B4A">
        <w:rPr>
          <w:i/>
          <w:sz w:val="22"/>
          <w:szCs w:val="22"/>
        </w:rPr>
        <w:t>Vogler</w:t>
      </w:r>
      <w:r>
        <w:rPr>
          <w:i/>
          <w:sz w:val="22"/>
          <w:szCs w:val="22"/>
        </w:rPr>
        <w:t xml:space="preserve"> Ingredients.</w:t>
      </w:r>
    </w:p>
    <w:p w:rsidR="00C36B4A" w:rsidRDefault="00C36B4A" w:rsidP="00C36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C36B4A" w:rsidRPr="00C36B4A" w:rsidRDefault="00C36B4A" w:rsidP="00C36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36B4A">
        <w:rPr>
          <w:b/>
          <w:sz w:val="22"/>
          <w:szCs w:val="22"/>
        </w:rPr>
        <w:t>Vogler Ingredients Ltda.</w:t>
      </w:r>
    </w:p>
    <w:p w:rsidR="00C36B4A" w:rsidRPr="00C36B4A" w:rsidRDefault="00C36B4A" w:rsidP="00C36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36B4A">
        <w:rPr>
          <w:sz w:val="22"/>
          <w:szCs w:val="22"/>
        </w:rPr>
        <w:t xml:space="preserve">Tel.: (11) 4393-4400 </w:t>
      </w:r>
    </w:p>
    <w:p w:rsidR="00C36B4A" w:rsidRPr="00C36B4A" w:rsidRDefault="00C36B4A" w:rsidP="00C36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/>
          <w:color w:val="0070C0"/>
          <w:sz w:val="22"/>
          <w:szCs w:val="22"/>
        </w:rPr>
      </w:pPr>
      <w:r w:rsidRPr="00C36B4A">
        <w:rPr>
          <w:i/>
          <w:color w:val="0070C0"/>
          <w:sz w:val="22"/>
          <w:szCs w:val="22"/>
        </w:rPr>
        <w:t>vogler.com.br</w:t>
      </w:r>
    </w:p>
    <w:p w:rsidR="00540847" w:rsidRPr="00C36B4A" w:rsidRDefault="00540847" w:rsidP="00C36B4A">
      <w:pPr>
        <w:jc w:val="both"/>
        <w:rPr>
          <w:sz w:val="22"/>
          <w:szCs w:val="22"/>
        </w:rPr>
      </w:pPr>
    </w:p>
    <w:sectPr w:rsidR="00540847" w:rsidRPr="00C36B4A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7C8A"/>
    <w:multiLevelType w:val="hybridMultilevel"/>
    <w:tmpl w:val="DD06EE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84CEB"/>
    <w:multiLevelType w:val="hybridMultilevel"/>
    <w:tmpl w:val="42A2A2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36B4A"/>
    <w:rsid w:val="0006559E"/>
    <w:rsid w:val="00540847"/>
    <w:rsid w:val="00C3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4A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36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36B4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semiHidden/>
    <w:unhideWhenUsed/>
    <w:rsid w:val="00C36B4A"/>
    <w:pPr>
      <w:spacing w:before="150" w:after="225"/>
    </w:pPr>
  </w:style>
  <w:style w:type="character" w:customStyle="1" w:styleId="google-src-text1">
    <w:name w:val="google-src-text1"/>
    <w:rsid w:val="00C36B4A"/>
    <w:rPr>
      <w:vanish/>
      <w:webHidden w:val="0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B4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1150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1</cp:revision>
  <dcterms:created xsi:type="dcterms:W3CDTF">2017-03-27T12:47:00Z</dcterms:created>
  <dcterms:modified xsi:type="dcterms:W3CDTF">2017-03-27T12:56:00Z</dcterms:modified>
</cp:coreProperties>
</file>